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84" w:rsidRPr="005B4873" w:rsidRDefault="007F3B3D" w:rsidP="00462984">
      <w:pPr>
        <w:jc w:val="center"/>
        <w:rPr>
          <w:b/>
          <w:sz w:val="32"/>
          <w:szCs w:val="32"/>
        </w:rPr>
      </w:pPr>
      <w:r w:rsidRPr="005B4873">
        <w:rPr>
          <w:b/>
          <w:sz w:val="32"/>
          <w:szCs w:val="32"/>
        </w:rPr>
        <w:t xml:space="preserve">IS AN </w:t>
      </w:r>
      <w:r w:rsidR="00462984" w:rsidRPr="005B4873">
        <w:rPr>
          <w:b/>
          <w:sz w:val="32"/>
          <w:szCs w:val="32"/>
        </w:rPr>
        <w:t xml:space="preserve">APD </w:t>
      </w:r>
      <w:r w:rsidRPr="005B4873">
        <w:rPr>
          <w:b/>
          <w:sz w:val="32"/>
          <w:szCs w:val="32"/>
        </w:rPr>
        <w:t>NECESSARY</w:t>
      </w:r>
      <w:r w:rsidR="005B4873">
        <w:rPr>
          <w:b/>
          <w:sz w:val="32"/>
          <w:szCs w:val="32"/>
        </w:rPr>
        <w:t xml:space="preserve"> </w:t>
      </w:r>
      <w:r w:rsidR="00462984" w:rsidRPr="005B4873">
        <w:rPr>
          <w:b/>
          <w:sz w:val="32"/>
          <w:szCs w:val="32"/>
        </w:rPr>
        <w:t>C</w:t>
      </w:r>
      <w:r w:rsidR="00FA50D7" w:rsidRPr="005B4873">
        <w:rPr>
          <w:b/>
          <w:sz w:val="32"/>
          <w:szCs w:val="32"/>
        </w:rPr>
        <w:t>HECKLIST</w:t>
      </w:r>
    </w:p>
    <w:p w:rsidR="00D447EA" w:rsidRPr="005B4873" w:rsidRDefault="00D447EA" w:rsidP="00462984">
      <w:pPr>
        <w:jc w:val="center"/>
        <w:rPr>
          <w:sz w:val="24"/>
          <w:szCs w:val="24"/>
        </w:rPr>
      </w:pPr>
    </w:p>
    <w:p w:rsidR="005B4873" w:rsidRPr="005B4873" w:rsidRDefault="00462984" w:rsidP="005B4873">
      <w:pPr>
        <w:ind w:left="-78" w:right="174"/>
        <w:rPr>
          <w:i/>
          <w:sz w:val="24"/>
          <w:szCs w:val="24"/>
        </w:rPr>
      </w:pPr>
      <w:r w:rsidRPr="005B4873">
        <w:rPr>
          <w:i/>
          <w:sz w:val="24"/>
          <w:szCs w:val="24"/>
        </w:rPr>
        <w:t>This checklist, while not comprehensive, addresses most of</w:t>
      </w:r>
      <w:r w:rsidR="00D447EA" w:rsidRPr="005B4873">
        <w:rPr>
          <w:i/>
          <w:sz w:val="24"/>
          <w:szCs w:val="24"/>
        </w:rPr>
        <w:t xml:space="preserve"> the major APD requirements and</w:t>
      </w:r>
      <w:r w:rsidRPr="005B4873">
        <w:rPr>
          <w:i/>
          <w:sz w:val="24"/>
          <w:szCs w:val="24"/>
        </w:rPr>
        <w:t xml:space="preserve"> can be used as an aid when preparing a county APD</w:t>
      </w:r>
      <w:r w:rsidR="00AE456F" w:rsidRPr="005B4873">
        <w:rPr>
          <w:i/>
          <w:sz w:val="24"/>
          <w:szCs w:val="24"/>
        </w:rPr>
        <w:t xml:space="preserve"> to be submitted to the State</w:t>
      </w:r>
      <w:r w:rsidRPr="005B4873">
        <w:rPr>
          <w:i/>
          <w:sz w:val="24"/>
          <w:szCs w:val="24"/>
        </w:rPr>
        <w:t xml:space="preserve"> to ensure that (1) an APD is required, (2</w:t>
      </w:r>
      <w:r w:rsidR="00FA50D7" w:rsidRPr="005B4873">
        <w:rPr>
          <w:i/>
          <w:sz w:val="24"/>
          <w:szCs w:val="24"/>
        </w:rPr>
        <w:t>) </w:t>
      </w:r>
      <w:r w:rsidR="00AE456F" w:rsidRPr="005B4873">
        <w:rPr>
          <w:i/>
          <w:sz w:val="24"/>
          <w:szCs w:val="24"/>
        </w:rPr>
        <w:t>CDSS/OSI</w:t>
      </w:r>
      <w:r w:rsidRPr="005B4873">
        <w:rPr>
          <w:i/>
          <w:sz w:val="24"/>
          <w:szCs w:val="24"/>
        </w:rPr>
        <w:t xml:space="preserve"> is the proper recipient, (3) the APD is timely, </w:t>
      </w:r>
      <w:r w:rsidR="00354421">
        <w:rPr>
          <w:i/>
          <w:sz w:val="24"/>
          <w:szCs w:val="24"/>
        </w:rPr>
        <w:t xml:space="preserve">and </w:t>
      </w:r>
      <w:r w:rsidRPr="005B4873">
        <w:rPr>
          <w:i/>
          <w:sz w:val="24"/>
          <w:szCs w:val="24"/>
        </w:rPr>
        <w:t>(4) it exc</w:t>
      </w:r>
      <w:r w:rsidR="00354421">
        <w:rPr>
          <w:i/>
          <w:sz w:val="24"/>
          <w:szCs w:val="24"/>
        </w:rPr>
        <w:t>ludes prohibited content.</w:t>
      </w:r>
      <w:r w:rsidR="00D447EA" w:rsidRPr="005B4873">
        <w:rPr>
          <w:i/>
          <w:sz w:val="24"/>
          <w:szCs w:val="24"/>
        </w:rPr>
        <w:t xml:space="preserve"> </w:t>
      </w:r>
    </w:p>
    <w:p w:rsidR="005B4873" w:rsidRPr="005B4873" w:rsidRDefault="005B4873" w:rsidP="00FA50D7">
      <w:pPr>
        <w:ind w:left="1638" w:right="1734"/>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385"/>
        <w:gridCol w:w="619"/>
        <w:gridCol w:w="617"/>
        <w:gridCol w:w="742"/>
      </w:tblGrid>
      <w:tr w:rsidR="00DA309D">
        <w:tc>
          <w:tcPr>
            <w:tcW w:w="10188" w:type="dxa"/>
            <w:gridSpan w:val="5"/>
            <w:vAlign w:val="center"/>
          </w:tcPr>
          <w:p w:rsidR="00DA309D" w:rsidRDefault="00DA309D">
            <w:pPr>
              <w:spacing w:before="80" w:after="80"/>
              <w:rPr>
                <w:rFonts w:cs="Times New Roman"/>
                <w:b/>
              </w:rPr>
            </w:pPr>
            <w:r>
              <w:rPr>
                <w:rFonts w:cs="Times New Roman"/>
                <w:b/>
              </w:rPr>
              <w:t xml:space="preserve">When does the county </w:t>
            </w:r>
            <w:r w:rsidR="00CE29F2">
              <w:rPr>
                <w:rFonts w:cs="Times New Roman"/>
                <w:b/>
              </w:rPr>
              <w:t>need to submit an APD to the State</w:t>
            </w:r>
            <w:r>
              <w:rPr>
                <w:rFonts w:cs="Times New Roman"/>
                <w:b/>
              </w:rPr>
              <w:t>?</w:t>
            </w:r>
          </w:p>
        </w:tc>
      </w:tr>
      <w:tr w:rsidR="00DA309D">
        <w:tc>
          <w:tcPr>
            <w:tcW w:w="2736" w:type="dxa"/>
            <w:shd w:val="pct10" w:color="auto" w:fill="auto"/>
            <w:vAlign w:val="center"/>
          </w:tcPr>
          <w:p w:rsidR="00DA309D" w:rsidRDefault="00DA309D">
            <w:pPr>
              <w:rPr>
                <w:rFonts w:ascii="Arial" w:hAnsi="Arial"/>
                <w:b/>
                <w:sz w:val="22"/>
                <w:szCs w:val="22"/>
              </w:rPr>
            </w:pPr>
            <w:r>
              <w:rPr>
                <w:rFonts w:ascii="Arial" w:hAnsi="Arial"/>
                <w:b/>
                <w:sz w:val="22"/>
                <w:szCs w:val="22"/>
              </w:rPr>
              <w:t>Subject</w:t>
            </w:r>
          </w:p>
        </w:tc>
        <w:tc>
          <w:tcPr>
            <w:tcW w:w="5472" w:type="dxa"/>
            <w:shd w:val="pct10" w:color="auto" w:fill="auto"/>
            <w:vAlign w:val="center"/>
          </w:tcPr>
          <w:p w:rsidR="00DA309D" w:rsidRDefault="00DA309D">
            <w:pPr>
              <w:rPr>
                <w:rFonts w:ascii="Arial" w:hAnsi="Arial"/>
                <w:b/>
                <w:sz w:val="22"/>
                <w:szCs w:val="22"/>
              </w:rPr>
            </w:pPr>
            <w:r>
              <w:rPr>
                <w:rFonts w:ascii="Arial" w:hAnsi="Arial"/>
                <w:b/>
                <w:sz w:val="22"/>
                <w:szCs w:val="22"/>
              </w:rPr>
              <w:t>Standard</w:t>
            </w:r>
          </w:p>
        </w:tc>
        <w:tc>
          <w:tcPr>
            <w:tcW w:w="619" w:type="dxa"/>
            <w:shd w:val="pct10" w:color="auto" w:fill="auto"/>
            <w:vAlign w:val="center"/>
          </w:tcPr>
          <w:p w:rsidR="00DA309D" w:rsidRDefault="00DA309D">
            <w:pPr>
              <w:rPr>
                <w:rFonts w:ascii="Arial" w:hAnsi="Arial"/>
                <w:b/>
                <w:sz w:val="22"/>
                <w:szCs w:val="22"/>
              </w:rPr>
            </w:pPr>
            <w:r>
              <w:rPr>
                <w:rFonts w:ascii="Arial" w:hAnsi="Arial"/>
                <w:b/>
                <w:sz w:val="22"/>
                <w:szCs w:val="22"/>
              </w:rPr>
              <w:t>Yes</w:t>
            </w:r>
          </w:p>
        </w:tc>
        <w:tc>
          <w:tcPr>
            <w:tcW w:w="619" w:type="dxa"/>
            <w:shd w:val="pct10" w:color="auto" w:fill="auto"/>
            <w:vAlign w:val="center"/>
          </w:tcPr>
          <w:p w:rsidR="00DA309D" w:rsidRDefault="00DA309D">
            <w:pPr>
              <w:rPr>
                <w:rFonts w:ascii="Arial" w:hAnsi="Arial"/>
                <w:b/>
                <w:sz w:val="22"/>
                <w:szCs w:val="22"/>
              </w:rPr>
            </w:pPr>
            <w:r>
              <w:rPr>
                <w:rFonts w:ascii="Arial" w:hAnsi="Arial"/>
                <w:b/>
                <w:sz w:val="22"/>
                <w:szCs w:val="22"/>
              </w:rPr>
              <w:t>No</w:t>
            </w:r>
          </w:p>
        </w:tc>
        <w:tc>
          <w:tcPr>
            <w:tcW w:w="742" w:type="dxa"/>
            <w:shd w:val="pct10" w:color="auto" w:fill="auto"/>
            <w:vAlign w:val="center"/>
          </w:tcPr>
          <w:p w:rsidR="00DA309D" w:rsidRDefault="00DA309D">
            <w:pPr>
              <w:rPr>
                <w:rFonts w:ascii="Arial" w:hAnsi="Arial"/>
                <w:b/>
                <w:sz w:val="22"/>
                <w:szCs w:val="22"/>
              </w:rPr>
            </w:pPr>
            <w:r>
              <w:rPr>
                <w:rFonts w:ascii="Arial" w:hAnsi="Arial"/>
                <w:b/>
                <w:sz w:val="22"/>
                <w:szCs w:val="22"/>
              </w:rPr>
              <w:t>Page</w:t>
            </w:r>
          </w:p>
        </w:tc>
      </w:tr>
      <w:tr w:rsidR="00DA309D" w:rsidRPr="00BC7960">
        <w:tc>
          <w:tcPr>
            <w:tcW w:w="2736" w:type="dxa"/>
          </w:tcPr>
          <w:p w:rsidR="00DA309D" w:rsidRPr="00717D77" w:rsidRDefault="00CE29F2">
            <w:pPr>
              <w:rPr>
                <w:rFonts w:ascii="Arial Narrow" w:hAnsi="Arial Narrow"/>
                <w:sz w:val="24"/>
                <w:szCs w:val="24"/>
              </w:rPr>
            </w:pPr>
            <w:r w:rsidRPr="00717D77">
              <w:rPr>
                <w:rFonts w:ascii="Arial Narrow" w:hAnsi="Arial Narrow"/>
                <w:sz w:val="24"/>
                <w:szCs w:val="24"/>
              </w:rPr>
              <w:t>EDP/ADP expenditure for public assistance programs under Social Security or I</w:t>
            </w:r>
            <w:r w:rsidR="003505A9">
              <w:rPr>
                <w:rFonts w:ascii="Arial Narrow" w:hAnsi="Arial Narrow"/>
                <w:sz w:val="24"/>
                <w:szCs w:val="24"/>
              </w:rPr>
              <w:t>mmigration &amp; Naturalization Act</w:t>
            </w:r>
          </w:p>
          <w:p w:rsidR="00BC7960" w:rsidRPr="00717D77" w:rsidRDefault="00BC7960">
            <w:pPr>
              <w:rPr>
                <w:rFonts w:ascii="Arial Narrow" w:hAnsi="Arial Narrow"/>
                <w:sz w:val="24"/>
                <w:szCs w:val="24"/>
              </w:rPr>
            </w:pPr>
          </w:p>
          <w:p w:rsidR="00BC7960" w:rsidRPr="00717D77" w:rsidRDefault="00BC7960">
            <w:pPr>
              <w:rPr>
                <w:rFonts w:ascii="Arial Narrow" w:hAnsi="Arial Narrow"/>
                <w:sz w:val="24"/>
                <w:szCs w:val="24"/>
              </w:rPr>
            </w:pPr>
            <w:r w:rsidRPr="00717D77">
              <w:rPr>
                <w:rFonts w:ascii="Arial Narrow" w:hAnsi="Arial Narrow"/>
                <w:sz w:val="24"/>
                <w:szCs w:val="24"/>
              </w:rPr>
              <w:t>45 CFR 95.601</w:t>
            </w:r>
          </w:p>
          <w:p w:rsidR="00BC7960" w:rsidRPr="00717D77" w:rsidRDefault="00BC7960">
            <w:pPr>
              <w:rPr>
                <w:rFonts w:ascii="Arial Narrow" w:hAnsi="Arial Narrow"/>
                <w:sz w:val="24"/>
                <w:szCs w:val="24"/>
              </w:rPr>
            </w:pPr>
            <w:r w:rsidRPr="00717D77">
              <w:rPr>
                <w:rFonts w:ascii="Arial Narrow" w:hAnsi="Arial Narrow"/>
                <w:sz w:val="24"/>
                <w:szCs w:val="24"/>
              </w:rPr>
              <w:t>Action Transmittal Number ACF-AT-93-3</w:t>
            </w:r>
          </w:p>
        </w:tc>
        <w:tc>
          <w:tcPr>
            <w:tcW w:w="5472" w:type="dxa"/>
          </w:tcPr>
          <w:p w:rsidR="00DA309D" w:rsidRPr="007F3B33" w:rsidRDefault="00BC7960">
            <w:pPr>
              <w:rPr>
                <w:rFonts w:ascii="Arial Narrow" w:hAnsi="Arial Narrow"/>
                <w:i/>
                <w:sz w:val="24"/>
                <w:szCs w:val="24"/>
              </w:rPr>
            </w:pPr>
            <w:r w:rsidRPr="00717D77">
              <w:rPr>
                <w:rFonts w:ascii="Arial Narrow" w:hAnsi="Arial Narrow"/>
                <w:sz w:val="24"/>
                <w:szCs w:val="24"/>
              </w:rPr>
              <w:t>Is this an acquisition</w:t>
            </w:r>
            <w:r w:rsidR="00CE29F2" w:rsidRPr="00717D77">
              <w:rPr>
                <w:rFonts w:ascii="Arial Narrow" w:hAnsi="Arial Narrow"/>
                <w:sz w:val="24"/>
                <w:szCs w:val="24"/>
              </w:rPr>
              <w:t xml:space="preserve"> of </w:t>
            </w:r>
            <w:r w:rsidR="00AB434C">
              <w:rPr>
                <w:rFonts w:ascii="Arial Narrow" w:hAnsi="Arial Narrow"/>
                <w:sz w:val="24"/>
                <w:szCs w:val="24"/>
              </w:rPr>
              <w:t>EDP/</w:t>
            </w:r>
            <w:r w:rsidR="00CE29F2" w:rsidRPr="00717D77">
              <w:rPr>
                <w:rFonts w:ascii="Arial Narrow" w:hAnsi="Arial Narrow"/>
                <w:sz w:val="24"/>
                <w:szCs w:val="24"/>
              </w:rPr>
              <w:t xml:space="preserve">ADP equipment or services </w:t>
            </w:r>
            <w:r w:rsidR="0044068A">
              <w:rPr>
                <w:rFonts w:ascii="Arial Narrow" w:hAnsi="Arial Narrow"/>
                <w:sz w:val="24"/>
                <w:szCs w:val="24"/>
              </w:rPr>
              <w:t>undertaken in support of f</w:t>
            </w:r>
            <w:r w:rsidR="00CE29F2" w:rsidRPr="00717D77">
              <w:rPr>
                <w:rFonts w:ascii="Arial Narrow" w:hAnsi="Arial Narrow"/>
                <w:sz w:val="24"/>
                <w:szCs w:val="24"/>
              </w:rPr>
              <w:t>ederally funded public assistan</w:t>
            </w:r>
            <w:r w:rsidRPr="00717D77">
              <w:rPr>
                <w:rFonts w:ascii="Arial Narrow" w:hAnsi="Arial Narrow"/>
                <w:sz w:val="24"/>
                <w:szCs w:val="24"/>
              </w:rPr>
              <w:t>ce and social services programs subject to the provisions of 45 CFR Part 95, Subpart F</w:t>
            </w:r>
            <w:r w:rsidR="0044068A">
              <w:rPr>
                <w:rFonts w:ascii="Arial Narrow" w:hAnsi="Arial Narrow"/>
                <w:sz w:val="24"/>
                <w:szCs w:val="24"/>
              </w:rPr>
              <w:t xml:space="preserve">, i.e., is it </w:t>
            </w:r>
            <w:r w:rsidRPr="00717D77">
              <w:rPr>
                <w:rFonts w:ascii="Arial Narrow" w:hAnsi="Arial Narrow"/>
                <w:sz w:val="24"/>
                <w:szCs w:val="24"/>
              </w:rPr>
              <w:t xml:space="preserve">incurred under an </w:t>
            </w:r>
            <w:r w:rsidR="00CE29F2" w:rsidRPr="00717D77">
              <w:rPr>
                <w:rFonts w:ascii="Arial Narrow" w:hAnsi="Arial Narrow"/>
                <w:sz w:val="24"/>
                <w:szCs w:val="24"/>
              </w:rPr>
              <w:t>approved State Plan for Titles I, IV-A, IV-B, IV-D, IV-E, IV-F, X, XVI (AABD), and XI</w:t>
            </w:r>
            <w:r w:rsidR="00717D77">
              <w:rPr>
                <w:rFonts w:ascii="Arial Narrow" w:hAnsi="Arial Narrow"/>
                <w:sz w:val="24"/>
                <w:szCs w:val="24"/>
              </w:rPr>
              <w:t>X of the Social Security Act or</w:t>
            </w:r>
            <w:r w:rsidR="00CE29F2" w:rsidRPr="00717D77">
              <w:rPr>
                <w:rFonts w:ascii="Arial Narrow" w:hAnsi="Arial Narrow"/>
                <w:sz w:val="24"/>
                <w:szCs w:val="24"/>
              </w:rPr>
              <w:t xml:space="preserve"> Title IV Chapter 2 of the Immigration and Naturalization Act</w:t>
            </w:r>
            <w:r w:rsidR="00717D77" w:rsidRPr="00717D77">
              <w:rPr>
                <w:rFonts w:ascii="Arial Narrow" w:hAnsi="Arial Narrow"/>
                <w:sz w:val="24"/>
                <w:szCs w:val="24"/>
              </w:rPr>
              <w:t>?</w:t>
            </w:r>
            <w:r w:rsidR="00717D77">
              <w:rPr>
                <w:rFonts w:ascii="Arial Narrow" w:hAnsi="Arial Narrow"/>
                <w:sz w:val="24"/>
                <w:szCs w:val="24"/>
              </w:rPr>
              <w:t xml:space="preserve"> </w:t>
            </w:r>
            <w:r w:rsidR="0044068A">
              <w:rPr>
                <w:rFonts w:ascii="Arial Narrow" w:hAnsi="Arial Narrow"/>
                <w:sz w:val="24"/>
                <w:szCs w:val="24"/>
              </w:rPr>
              <w:t xml:space="preserve"> </w:t>
            </w:r>
            <w:r w:rsidR="00717D77">
              <w:rPr>
                <w:rFonts w:ascii="Arial Narrow" w:hAnsi="Arial Narrow"/>
                <w:i/>
                <w:sz w:val="24"/>
                <w:szCs w:val="24"/>
              </w:rPr>
              <w:t xml:space="preserve">If so, it needs to be sent for prior approval to the State agency </w:t>
            </w:r>
            <w:r w:rsidR="007F3B33">
              <w:rPr>
                <w:rFonts w:ascii="Arial Narrow" w:hAnsi="Arial Narrow"/>
                <w:i/>
                <w:sz w:val="24"/>
                <w:szCs w:val="24"/>
              </w:rPr>
              <w:t>that administers the pla</w:t>
            </w:r>
            <w:r w:rsidR="00133C76">
              <w:rPr>
                <w:rFonts w:ascii="Arial Narrow" w:hAnsi="Arial Narrow"/>
                <w:i/>
                <w:sz w:val="24"/>
                <w:szCs w:val="24"/>
              </w:rPr>
              <w:t>n or program</w:t>
            </w:r>
            <w:r w:rsidR="0044068A">
              <w:rPr>
                <w:rFonts w:ascii="Arial Narrow" w:hAnsi="Arial Narrow"/>
                <w:i/>
                <w:sz w:val="24"/>
                <w:szCs w:val="24"/>
              </w:rPr>
              <w:t>.</w:t>
            </w:r>
            <w:r w:rsidR="00974CB6">
              <w:rPr>
                <w:rFonts w:ascii="Arial Narrow" w:hAnsi="Arial Narrow"/>
                <w:i/>
                <w:sz w:val="24"/>
                <w:szCs w:val="24"/>
              </w:rPr>
              <w:t xml:space="preserve"> Be sure to select the appropriate State agency.  For example, </w:t>
            </w:r>
            <w:r w:rsidR="003505A9">
              <w:rPr>
                <w:rFonts w:ascii="Arial Narrow" w:hAnsi="Arial Narrow"/>
                <w:i/>
                <w:sz w:val="24"/>
                <w:szCs w:val="24"/>
              </w:rPr>
              <w:t xml:space="preserve">the </w:t>
            </w:r>
            <w:smartTag w:uri="urn:schemas-microsoft-com:office:smarttags" w:element="State">
              <w:r w:rsidR="00974CB6">
                <w:rPr>
                  <w:rFonts w:ascii="Arial Narrow" w:hAnsi="Arial Narrow"/>
                  <w:i/>
                  <w:sz w:val="24"/>
                  <w:szCs w:val="24"/>
                </w:rPr>
                <w:t>California</w:t>
              </w:r>
            </w:smartTag>
            <w:r w:rsidR="00974CB6">
              <w:rPr>
                <w:rFonts w:ascii="Arial Narrow" w:hAnsi="Arial Narrow"/>
                <w:i/>
                <w:sz w:val="24"/>
                <w:szCs w:val="24"/>
              </w:rPr>
              <w:t xml:space="preserve"> Department of Health</w:t>
            </w:r>
            <w:r w:rsidR="003505A9">
              <w:rPr>
                <w:rFonts w:ascii="Arial Narrow" w:hAnsi="Arial Narrow"/>
                <w:i/>
                <w:sz w:val="24"/>
                <w:szCs w:val="24"/>
              </w:rPr>
              <w:t xml:space="preserve"> Care</w:t>
            </w:r>
            <w:r w:rsidR="00974CB6">
              <w:rPr>
                <w:rFonts w:ascii="Arial Narrow" w:hAnsi="Arial Narrow"/>
                <w:i/>
                <w:sz w:val="24"/>
                <w:szCs w:val="24"/>
              </w:rPr>
              <w:t xml:space="preserve"> Services</w:t>
            </w:r>
            <w:r w:rsidR="003505A9">
              <w:rPr>
                <w:rFonts w:ascii="Arial Narrow" w:hAnsi="Arial Narrow"/>
                <w:i/>
                <w:sz w:val="24"/>
                <w:szCs w:val="24"/>
              </w:rPr>
              <w:t xml:space="preserve"> administers </w:t>
            </w:r>
            <w:proofErr w:type="spellStart"/>
            <w:r w:rsidR="003505A9">
              <w:rPr>
                <w:rFonts w:ascii="Arial Narrow" w:hAnsi="Arial Narrow"/>
                <w:i/>
                <w:sz w:val="24"/>
                <w:szCs w:val="24"/>
              </w:rPr>
              <w:t>Medi</w:t>
            </w:r>
            <w:proofErr w:type="spellEnd"/>
            <w:r w:rsidR="003505A9">
              <w:rPr>
                <w:rFonts w:ascii="Arial Narrow" w:hAnsi="Arial Narrow"/>
                <w:i/>
                <w:sz w:val="24"/>
                <w:szCs w:val="24"/>
              </w:rPr>
              <w:t xml:space="preserve">-Cal </w:t>
            </w:r>
            <w:r w:rsidR="00CB78DA">
              <w:rPr>
                <w:rFonts w:ascii="Arial Narrow" w:hAnsi="Arial Narrow"/>
                <w:i/>
                <w:sz w:val="24"/>
                <w:szCs w:val="24"/>
              </w:rPr>
              <w:t>(T</w:t>
            </w:r>
            <w:r w:rsidR="003505A9">
              <w:rPr>
                <w:rFonts w:ascii="Arial Narrow" w:hAnsi="Arial Narrow"/>
                <w:i/>
                <w:sz w:val="24"/>
                <w:szCs w:val="24"/>
              </w:rPr>
              <w:t xml:space="preserve">itle XIX), and the </w:t>
            </w:r>
            <w:smartTag w:uri="urn:schemas-microsoft-com:office:smarttags" w:element="place">
              <w:smartTag w:uri="urn:schemas-microsoft-com:office:smarttags" w:element="State">
                <w:r w:rsidR="003505A9">
                  <w:rPr>
                    <w:rFonts w:ascii="Arial Narrow" w:hAnsi="Arial Narrow"/>
                    <w:i/>
                    <w:sz w:val="24"/>
                    <w:szCs w:val="24"/>
                  </w:rPr>
                  <w:t>California</w:t>
                </w:r>
              </w:smartTag>
            </w:smartTag>
            <w:r w:rsidR="003505A9">
              <w:rPr>
                <w:rFonts w:ascii="Arial Narrow" w:hAnsi="Arial Narrow"/>
                <w:i/>
                <w:sz w:val="24"/>
                <w:szCs w:val="24"/>
              </w:rPr>
              <w:t xml:space="preserve"> Department of Child Support Services administers the State’s Title IV-D Plan.</w:t>
            </w:r>
          </w:p>
        </w:tc>
        <w:tc>
          <w:tcPr>
            <w:tcW w:w="619" w:type="dxa"/>
          </w:tcPr>
          <w:p w:rsidR="00DA309D" w:rsidRPr="00717D77" w:rsidRDefault="00DA309D">
            <w:pPr>
              <w:rPr>
                <w:rFonts w:ascii="Arial Narrow" w:hAnsi="Arial Narrow"/>
                <w:sz w:val="24"/>
                <w:szCs w:val="24"/>
              </w:rPr>
            </w:pPr>
          </w:p>
        </w:tc>
        <w:tc>
          <w:tcPr>
            <w:tcW w:w="619" w:type="dxa"/>
          </w:tcPr>
          <w:p w:rsidR="00DA309D" w:rsidRPr="00BC7960" w:rsidRDefault="00DA309D">
            <w:pPr>
              <w:rPr>
                <w:rFonts w:ascii="Arial Narrow" w:hAnsi="Arial Narrow"/>
                <w:sz w:val="22"/>
                <w:szCs w:val="22"/>
              </w:rPr>
            </w:pPr>
          </w:p>
        </w:tc>
        <w:tc>
          <w:tcPr>
            <w:tcW w:w="742" w:type="dxa"/>
          </w:tcPr>
          <w:p w:rsidR="00DA309D" w:rsidRPr="00BC7960" w:rsidRDefault="00DA309D">
            <w:pPr>
              <w:rPr>
                <w:rFonts w:ascii="Arial Narrow" w:hAnsi="Arial Narrow"/>
                <w:sz w:val="22"/>
                <w:szCs w:val="22"/>
              </w:rPr>
            </w:pPr>
          </w:p>
        </w:tc>
      </w:tr>
      <w:tr w:rsidR="00F409A2">
        <w:tc>
          <w:tcPr>
            <w:tcW w:w="10188" w:type="dxa"/>
            <w:gridSpan w:val="5"/>
            <w:vAlign w:val="center"/>
          </w:tcPr>
          <w:p w:rsidR="00F409A2" w:rsidRDefault="00F409A2" w:rsidP="001B3751">
            <w:pPr>
              <w:spacing w:before="80" w:after="80"/>
              <w:rPr>
                <w:rFonts w:ascii="Arial Narrow" w:hAnsi="Arial Narrow"/>
                <w:sz w:val="22"/>
                <w:szCs w:val="22"/>
              </w:rPr>
            </w:pPr>
            <w:r>
              <w:rPr>
                <w:rFonts w:cs="Times New Roman"/>
                <w:b/>
              </w:rPr>
              <w:t>When does the county need to submit an APD to CDSS?</w:t>
            </w:r>
          </w:p>
        </w:tc>
      </w:tr>
      <w:tr w:rsidR="00F409A2">
        <w:tc>
          <w:tcPr>
            <w:tcW w:w="2736" w:type="dxa"/>
          </w:tcPr>
          <w:p w:rsidR="00F409A2" w:rsidRDefault="00F409A2">
            <w:pPr>
              <w:rPr>
                <w:rFonts w:ascii="Arial Narrow" w:hAnsi="Arial Narrow"/>
                <w:sz w:val="24"/>
                <w:szCs w:val="24"/>
              </w:rPr>
            </w:pPr>
            <w:r w:rsidRPr="00717D77">
              <w:rPr>
                <w:rFonts w:ascii="Arial Narrow" w:hAnsi="Arial Narrow"/>
                <w:sz w:val="24"/>
                <w:szCs w:val="24"/>
              </w:rPr>
              <w:t>CDSS-Administered Plan or Program</w:t>
            </w:r>
          </w:p>
          <w:p w:rsidR="00F409A2" w:rsidRDefault="00F409A2">
            <w:pPr>
              <w:rPr>
                <w:rFonts w:ascii="Arial Narrow" w:hAnsi="Arial Narrow"/>
                <w:sz w:val="24"/>
                <w:szCs w:val="24"/>
              </w:rPr>
            </w:pPr>
          </w:p>
          <w:p w:rsidR="00F409A2" w:rsidRDefault="00F409A2">
            <w:pPr>
              <w:rPr>
                <w:rFonts w:ascii="Arial Narrow" w:hAnsi="Arial Narrow"/>
                <w:sz w:val="24"/>
                <w:szCs w:val="24"/>
              </w:rPr>
            </w:pPr>
            <w:r>
              <w:rPr>
                <w:rFonts w:ascii="Arial Narrow" w:hAnsi="Arial Narrow"/>
                <w:sz w:val="24"/>
                <w:szCs w:val="24"/>
              </w:rPr>
              <w:t>(Titles IV-A, IV-B, IV-E and</w:t>
            </w:r>
          </w:p>
          <w:p w:rsidR="00F409A2" w:rsidRPr="00717D77" w:rsidRDefault="00F409A2">
            <w:pPr>
              <w:rPr>
                <w:rFonts w:ascii="Arial Narrow" w:hAnsi="Arial Narrow"/>
                <w:sz w:val="24"/>
                <w:szCs w:val="24"/>
              </w:rPr>
            </w:pPr>
            <w:r>
              <w:rPr>
                <w:rFonts w:ascii="Arial Narrow" w:hAnsi="Arial Narrow"/>
                <w:sz w:val="24"/>
                <w:szCs w:val="24"/>
              </w:rPr>
              <w:t xml:space="preserve">Refugee Programs) </w:t>
            </w:r>
          </w:p>
        </w:tc>
        <w:tc>
          <w:tcPr>
            <w:tcW w:w="5472" w:type="dxa"/>
          </w:tcPr>
          <w:p w:rsidR="00F409A2" w:rsidRPr="00717D77" w:rsidRDefault="00F409A2">
            <w:pPr>
              <w:rPr>
                <w:rFonts w:ascii="Arial Narrow" w:hAnsi="Arial Narrow"/>
                <w:sz w:val="24"/>
                <w:szCs w:val="24"/>
              </w:rPr>
            </w:pPr>
            <w:r w:rsidRPr="00717D77">
              <w:rPr>
                <w:rFonts w:ascii="Arial Narrow" w:hAnsi="Arial Narrow"/>
                <w:sz w:val="24"/>
                <w:szCs w:val="24"/>
              </w:rPr>
              <w:t>Is this an acquisition</w:t>
            </w:r>
            <w:r>
              <w:rPr>
                <w:rFonts w:ascii="Arial Narrow" w:hAnsi="Arial Narrow"/>
                <w:sz w:val="24"/>
                <w:szCs w:val="24"/>
              </w:rPr>
              <w:t xml:space="preserve"> of EDP/ADP equipment or </w:t>
            </w:r>
            <w:r w:rsidRPr="00717D77">
              <w:rPr>
                <w:rFonts w:ascii="Arial Narrow" w:hAnsi="Arial Narrow"/>
                <w:sz w:val="24"/>
                <w:szCs w:val="24"/>
              </w:rPr>
              <w:t xml:space="preserve">services incurred under an approved State Plan administered by CDSS or for a program subject to CDSS authority? </w:t>
            </w:r>
            <w:r>
              <w:rPr>
                <w:rFonts w:ascii="Arial Narrow" w:hAnsi="Arial Narrow"/>
                <w:sz w:val="24"/>
                <w:szCs w:val="24"/>
              </w:rPr>
              <w:t xml:space="preserve"> </w:t>
            </w:r>
            <w:r>
              <w:rPr>
                <w:rFonts w:ascii="Arial Narrow" w:hAnsi="Arial Narrow"/>
                <w:i/>
                <w:sz w:val="24"/>
                <w:szCs w:val="24"/>
              </w:rPr>
              <w:t xml:space="preserve">See attached list of CDSS-administered programs. In general, CDSS administers IV-A, IV-B, IV-E, refugee programs &amp; has approval authority over certain title XIX programs. </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County Only Funds</w:t>
            </w:r>
          </w:p>
        </w:tc>
        <w:tc>
          <w:tcPr>
            <w:tcW w:w="5472" w:type="dxa"/>
          </w:tcPr>
          <w:p w:rsidR="00F409A2" w:rsidRPr="00AB434C" w:rsidRDefault="00F409A2">
            <w:pPr>
              <w:rPr>
                <w:rFonts w:ascii="Arial Narrow" w:hAnsi="Arial Narrow"/>
                <w:i/>
                <w:sz w:val="24"/>
                <w:szCs w:val="24"/>
              </w:rPr>
            </w:pPr>
            <w:r>
              <w:rPr>
                <w:rFonts w:ascii="Arial Narrow" w:hAnsi="Arial Narrow"/>
                <w:sz w:val="24"/>
                <w:szCs w:val="24"/>
              </w:rPr>
              <w:t xml:space="preserve">What if only county funds are being spent?  </w:t>
            </w:r>
            <w:r>
              <w:rPr>
                <w:rFonts w:ascii="Arial Narrow" w:hAnsi="Arial Narrow"/>
                <w:i/>
                <w:sz w:val="24"/>
                <w:szCs w:val="24"/>
              </w:rPr>
              <w:t>If the expenditure does not involve State or federal funding, an APD is not strictly necessary; however, State prior approval is necessary if the EDP/ADP expenditure relates to a program supported by an existing system (e.g. SAWS, CWS/CMS) since individual county efforts can affect the integrity and federal support of such systems.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$10,000 Rule</w:t>
            </w:r>
            <w:r w:rsidR="005475FF">
              <w:rPr>
                <w:rFonts w:ascii="Arial Narrow" w:hAnsi="Arial Narrow"/>
                <w:sz w:val="24"/>
                <w:szCs w:val="24"/>
              </w:rPr>
              <w:t xml:space="preserve"> Outdated</w:t>
            </w:r>
          </w:p>
          <w:p w:rsidR="00F409A2" w:rsidRDefault="00F409A2">
            <w:pPr>
              <w:rPr>
                <w:rFonts w:ascii="Arial Narrow" w:hAnsi="Arial Narrow"/>
                <w:sz w:val="24"/>
                <w:szCs w:val="24"/>
              </w:rPr>
            </w:pPr>
            <w:r>
              <w:rPr>
                <w:rFonts w:ascii="Arial Narrow" w:hAnsi="Arial Narrow"/>
                <w:sz w:val="24"/>
                <w:szCs w:val="24"/>
              </w:rPr>
              <w:t>Div. 28-105</w:t>
            </w:r>
          </w:p>
        </w:tc>
        <w:tc>
          <w:tcPr>
            <w:tcW w:w="5472" w:type="dxa"/>
          </w:tcPr>
          <w:p w:rsidR="00F409A2" w:rsidRPr="001D079B" w:rsidRDefault="00F409A2">
            <w:pPr>
              <w:rPr>
                <w:rFonts w:ascii="Arial Narrow" w:hAnsi="Arial Narrow"/>
                <w:i/>
                <w:sz w:val="24"/>
                <w:szCs w:val="24"/>
              </w:rPr>
            </w:pPr>
            <w:r>
              <w:rPr>
                <w:rFonts w:ascii="Arial Narrow" w:hAnsi="Arial Narrow"/>
                <w:sz w:val="24"/>
                <w:szCs w:val="24"/>
              </w:rPr>
              <w:t xml:space="preserve">What if my EDP expenditure is for less than $10,000? </w:t>
            </w:r>
            <w:r w:rsidR="003C118D">
              <w:rPr>
                <w:rFonts w:ascii="Arial Narrow" w:hAnsi="Arial Narrow"/>
                <w:sz w:val="24"/>
                <w:szCs w:val="24"/>
              </w:rPr>
              <w:t xml:space="preserve"> </w:t>
            </w:r>
            <w:r w:rsidR="003C118D">
              <w:rPr>
                <w:rFonts w:ascii="Arial Narrow" w:hAnsi="Arial Narrow"/>
                <w:i/>
                <w:sz w:val="24"/>
                <w:szCs w:val="24"/>
              </w:rPr>
              <w:t xml:space="preserve">Years </w:t>
            </w:r>
            <w:proofErr w:type="gramStart"/>
            <w:r w:rsidR="003C118D">
              <w:rPr>
                <w:rFonts w:ascii="Arial Narrow" w:hAnsi="Arial Narrow"/>
                <w:i/>
                <w:sz w:val="24"/>
                <w:szCs w:val="24"/>
              </w:rPr>
              <w:t>ago</w:t>
            </w:r>
            <w:proofErr w:type="gramEnd"/>
            <w:r w:rsidR="003C118D">
              <w:rPr>
                <w:rFonts w:ascii="Arial Narrow" w:hAnsi="Arial Narrow"/>
                <w:i/>
                <w:sz w:val="24"/>
                <w:szCs w:val="24"/>
              </w:rPr>
              <w:t xml:space="preserve"> under the PCAB system there was authority for a county to avoid seeking prior approval of EDP acqui</w:t>
            </w:r>
            <w:r w:rsidR="005475FF">
              <w:rPr>
                <w:rFonts w:ascii="Arial Narrow" w:hAnsi="Arial Narrow"/>
                <w:i/>
                <w:sz w:val="24"/>
                <w:szCs w:val="24"/>
              </w:rPr>
              <w:t xml:space="preserve">sitions under $10,000, but </w:t>
            </w:r>
            <w:r w:rsidR="003C118D">
              <w:rPr>
                <w:rFonts w:ascii="Arial Narrow" w:hAnsi="Arial Narrow"/>
                <w:i/>
                <w:sz w:val="24"/>
                <w:szCs w:val="24"/>
              </w:rPr>
              <w:t xml:space="preserve">this no longer applies today. Therefore, there is a </w:t>
            </w:r>
            <w:r w:rsidR="005475FF">
              <w:rPr>
                <w:rFonts w:ascii="Arial Narrow" w:hAnsi="Arial Narrow"/>
                <w:i/>
                <w:sz w:val="24"/>
                <w:szCs w:val="24"/>
              </w:rPr>
              <w:t>$0</w:t>
            </w:r>
            <w:r w:rsidR="003C118D">
              <w:rPr>
                <w:rFonts w:ascii="Arial Narrow" w:hAnsi="Arial Narrow"/>
                <w:i/>
                <w:sz w:val="24"/>
                <w:szCs w:val="24"/>
              </w:rPr>
              <w:t xml:space="preserve"> threshold applicable to </w:t>
            </w:r>
            <w:smartTag w:uri="urn:schemas-microsoft-com:office:smarttags" w:element="place">
              <w:smartTag w:uri="urn:schemas-microsoft-com:office:smarttags" w:element="PlaceType">
                <w:r w:rsidR="003C118D">
                  <w:rPr>
                    <w:rFonts w:ascii="Arial Narrow" w:hAnsi="Arial Narrow"/>
                    <w:i/>
                    <w:sz w:val="24"/>
                    <w:szCs w:val="24"/>
                  </w:rPr>
                  <w:t>county</w:t>
                </w:r>
              </w:smartTag>
              <w:r w:rsidR="003C118D">
                <w:rPr>
                  <w:rFonts w:ascii="Arial Narrow" w:hAnsi="Arial Narrow"/>
                  <w:i/>
                  <w:sz w:val="24"/>
                  <w:szCs w:val="24"/>
                </w:rPr>
                <w:t xml:space="preserve"> </w:t>
              </w:r>
              <w:smartTag w:uri="urn:schemas-microsoft-com:office:smarttags" w:element="PlaceName">
                <w:r w:rsidR="003C118D">
                  <w:rPr>
                    <w:rFonts w:ascii="Arial Narrow" w:hAnsi="Arial Narrow"/>
                    <w:i/>
                    <w:sz w:val="24"/>
                    <w:szCs w:val="24"/>
                  </w:rPr>
                  <w:t>EDP</w:t>
                </w:r>
              </w:smartTag>
            </w:smartTag>
            <w:r w:rsidR="003C118D">
              <w:rPr>
                <w:rFonts w:ascii="Arial Narrow" w:hAnsi="Arial Narrow"/>
                <w:i/>
                <w:sz w:val="24"/>
                <w:szCs w:val="24"/>
              </w:rPr>
              <w:t xml:space="preserve"> acquisitions, i.e., a county must get prior approval of ANY such purchase if it seeks state or federal participation.</w:t>
            </w:r>
            <w:r>
              <w:rPr>
                <w:rFonts w:ascii="Arial Narrow" w:hAnsi="Arial Narrow"/>
                <w:i/>
                <w:sz w:val="24"/>
                <w:szCs w:val="24"/>
              </w:rPr>
              <w:t xml:space="preserve"> </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EDP/ADP Defined</w:t>
            </w:r>
          </w:p>
          <w:p w:rsidR="00F409A2" w:rsidRDefault="00F409A2">
            <w:pPr>
              <w:rPr>
                <w:rFonts w:ascii="Arial Narrow" w:hAnsi="Arial Narrow"/>
                <w:sz w:val="24"/>
                <w:szCs w:val="24"/>
              </w:rPr>
            </w:pPr>
            <w:r>
              <w:rPr>
                <w:rFonts w:ascii="Arial Narrow" w:hAnsi="Arial Narrow"/>
                <w:sz w:val="24"/>
                <w:szCs w:val="24"/>
              </w:rPr>
              <w:t>Div. 28-010</w:t>
            </w:r>
          </w:p>
          <w:p w:rsidR="00F409A2" w:rsidRDefault="00F409A2">
            <w:pPr>
              <w:rPr>
                <w:rFonts w:ascii="Arial Narrow" w:hAnsi="Arial Narrow"/>
                <w:sz w:val="24"/>
                <w:szCs w:val="24"/>
              </w:rPr>
            </w:pPr>
            <w:r>
              <w:rPr>
                <w:rFonts w:ascii="Arial Narrow" w:hAnsi="Arial Narrow"/>
                <w:sz w:val="24"/>
                <w:szCs w:val="24"/>
              </w:rPr>
              <w:t>45 CFR 95.605</w:t>
            </w:r>
          </w:p>
        </w:tc>
        <w:tc>
          <w:tcPr>
            <w:tcW w:w="5472" w:type="dxa"/>
          </w:tcPr>
          <w:p w:rsidR="00F409A2" w:rsidRPr="006A243F" w:rsidRDefault="00F409A2">
            <w:pPr>
              <w:rPr>
                <w:rFonts w:ascii="Arial Narrow" w:hAnsi="Arial Narrow"/>
                <w:i/>
                <w:sz w:val="24"/>
                <w:szCs w:val="24"/>
              </w:rPr>
            </w:pPr>
            <w:r w:rsidRPr="00717D77">
              <w:rPr>
                <w:rFonts w:ascii="Arial Narrow" w:hAnsi="Arial Narrow"/>
                <w:sz w:val="24"/>
                <w:szCs w:val="24"/>
              </w:rPr>
              <w:t xml:space="preserve">Is this </w:t>
            </w:r>
            <w:r>
              <w:rPr>
                <w:rFonts w:ascii="Arial Narrow" w:hAnsi="Arial Narrow"/>
                <w:sz w:val="24"/>
                <w:szCs w:val="24"/>
              </w:rPr>
              <w:t xml:space="preserve">really </w:t>
            </w:r>
            <w:r w:rsidRPr="00717D77">
              <w:rPr>
                <w:rFonts w:ascii="Arial Narrow" w:hAnsi="Arial Narrow"/>
                <w:sz w:val="24"/>
                <w:szCs w:val="24"/>
              </w:rPr>
              <w:t>an acquisition of electronic data processing (EDP) or automated data processing (ADP) equipment, servi</w:t>
            </w:r>
            <w:r>
              <w:rPr>
                <w:rFonts w:ascii="Arial Narrow" w:hAnsi="Arial Narrow"/>
                <w:sz w:val="24"/>
                <w:szCs w:val="24"/>
              </w:rPr>
              <w:t xml:space="preserve">ces or software as defined in State and federal </w:t>
            </w:r>
            <w:r>
              <w:rPr>
                <w:rFonts w:ascii="Arial Narrow" w:hAnsi="Arial Narrow"/>
                <w:sz w:val="24"/>
                <w:szCs w:val="24"/>
              </w:rPr>
              <w:lastRenderedPageBreak/>
              <w:t>regulations</w:t>
            </w:r>
            <w:r w:rsidRPr="00717D77">
              <w:rPr>
                <w:rFonts w:ascii="Arial Narrow" w:hAnsi="Arial Narrow"/>
                <w:sz w:val="24"/>
                <w:szCs w:val="24"/>
              </w:rPr>
              <w:t xml:space="preserve">?  </w:t>
            </w:r>
            <w:r w:rsidR="002F7448">
              <w:rPr>
                <w:rFonts w:ascii="Arial Narrow" w:hAnsi="Arial Narrow"/>
                <w:i/>
                <w:sz w:val="24"/>
                <w:szCs w:val="24"/>
              </w:rPr>
              <w:t>Read the following definitions carefully. I</w:t>
            </w:r>
            <w:r w:rsidRPr="00717D77">
              <w:rPr>
                <w:rFonts w:ascii="Arial Narrow" w:hAnsi="Arial Narrow"/>
                <w:i/>
                <w:sz w:val="24"/>
                <w:szCs w:val="24"/>
              </w:rPr>
              <w:t xml:space="preserve">f no, you do not need to submit a </w:t>
            </w:r>
            <w:smartTag w:uri="urn:schemas-microsoft-com:office:smarttags" w:element="place">
              <w:smartTag w:uri="urn:schemas-microsoft-com:office:smarttags" w:element="PlaceType">
                <w:r w:rsidRPr="00717D77">
                  <w:rPr>
                    <w:rFonts w:ascii="Arial Narrow" w:hAnsi="Arial Narrow"/>
                    <w:i/>
                    <w:sz w:val="24"/>
                    <w:szCs w:val="24"/>
                  </w:rPr>
                  <w:t>county</w:t>
                </w:r>
              </w:smartTag>
              <w:r w:rsidRPr="00717D77">
                <w:rPr>
                  <w:rFonts w:ascii="Arial Narrow" w:hAnsi="Arial Narrow"/>
                  <w:i/>
                  <w:sz w:val="24"/>
                  <w:szCs w:val="24"/>
                </w:rPr>
                <w:t xml:space="preserve"> </w:t>
              </w:r>
              <w:smartTag w:uri="urn:schemas-microsoft-com:office:smarttags" w:element="PlaceName">
                <w:r w:rsidRPr="00717D77">
                  <w:rPr>
                    <w:rFonts w:ascii="Arial Narrow" w:hAnsi="Arial Narrow"/>
                    <w:i/>
                    <w:sz w:val="24"/>
                    <w:szCs w:val="24"/>
                  </w:rPr>
                  <w:t>APD</w:t>
                </w:r>
              </w:smartTag>
            </w:smartTag>
            <w:r>
              <w:rPr>
                <w:rFonts w:ascii="Arial Narrow" w:hAnsi="Arial Narrow"/>
                <w:i/>
                <w:sz w:val="24"/>
                <w:szCs w:val="24"/>
              </w:rPr>
              <w:t xml:space="preserve"> to the </w:t>
            </w:r>
            <w:proofErr w:type="gramStart"/>
            <w:r>
              <w:rPr>
                <w:rFonts w:ascii="Arial Narrow" w:hAnsi="Arial Narrow"/>
                <w:i/>
                <w:sz w:val="24"/>
                <w:szCs w:val="24"/>
              </w:rPr>
              <w:t>State.</w:t>
            </w:r>
            <w:r w:rsidRPr="00717D77">
              <w:rPr>
                <w:rFonts w:ascii="Arial Narrow" w:hAnsi="Arial Narrow"/>
                <w:i/>
                <w:sz w:val="24"/>
                <w:szCs w:val="24"/>
              </w:rPr>
              <w:t>.</w:t>
            </w:r>
            <w:proofErr w:type="gramEnd"/>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bl>
    <w:p w:rsidR="002F7448" w:rsidRDefault="002F74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5046"/>
      </w:tblGrid>
      <w:tr w:rsidR="00F409A2">
        <w:tc>
          <w:tcPr>
            <w:tcW w:w="5083" w:type="dxa"/>
          </w:tcPr>
          <w:p w:rsidR="00F409A2" w:rsidRDefault="00F409A2" w:rsidP="002F7448">
            <w:pPr>
              <w:spacing w:before="80" w:after="80"/>
              <w:rPr>
                <w:rFonts w:ascii="Arial Narrow" w:hAnsi="Arial Narrow"/>
                <w:b/>
                <w:sz w:val="24"/>
                <w:szCs w:val="24"/>
                <w:u w:val="single"/>
              </w:rPr>
            </w:pPr>
            <w:r>
              <w:br w:type="page"/>
            </w:r>
            <w:r w:rsidR="002F7448" w:rsidRPr="002F7448">
              <w:rPr>
                <w:rFonts w:cs="Times New Roman"/>
                <w:b/>
              </w:rPr>
              <w:t>State</w:t>
            </w:r>
            <w:r w:rsidR="002F7448">
              <w:t xml:space="preserve"> </w:t>
            </w:r>
            <w:r w:rsidR="002F7448" w:rsidRPr="002F7448">
              <w:rPr>
                <w:rFonts w:cs="Times New Roman"/>
                <w:b/>
              </w:rPr>
              <w:t>Definitions</w:t>
            </w:r>
          </w:p>
        </w:tc>
        <w:tc>
          <w:tcPr>
            <w:tcW w:w="5105" w:type="dxa"/>
          </w:tcPr>
          <w:p w:rsidR="00F409A2" w:rsidRDefault="002F7448" w:rsidP="002F7448">
            <w:pPr>
              <w:spacing w:before="80" w:after="80"/>
              <w:rPr>
                <w:rFonts w:ascii="Arial Narrow" w:hAnsi="Arial Narrow"/>
                <w:b/>
                <w:sz w:val="24"/>
                <w:szCs w:val="24"/>
                <w:u w:val="single"/>
              </w:rPr>
            </w:pPr>
            <w:r w:rsidRPr="002F7448">
              <w:rPr>
                <w:rFonts w:cs="Times New Roman"/>
                <w:b/>
              </w:rPr>
              <w:t>Federal</w:t>
            </w:r>
            <w:r>
              <w:rPr>
                <w:rFonts w:ascii="Arial Narrow" w:hAnsi="Arial Narrow"/>
                <w:b/>
                <w:sz w:val="24"/>
                <w:szCs w:val="24"/>
                <w:u w:val="single"/>
              </w:rPr>
              <w:t xml:space="preserve"> </w:t>
            </w:r>
            <w:r w:rsidRPr="002F7448">
              <w:rPr>
                <w:rFonts w:cs="Times New Roman"/>
                <w:b/>
              </w:rPr>
              <w:t>Definitions</w:t>
            </w:r>
          </w:p>
        </w:tc>
      </w:tr>
      <w:tr w:rsidR="00F409A2">
        <w:tc>
          <w:tcPr>
            <w:tcW w:w="5083" w:type="dxa"/>
          </w:tcPr>
          <w:p w:rsidR="00F409A2" w:rsidRDefault="00F409A2">
            <w:pPr>
              <w:tabs>
                <w:tab w:val="left" w:pos="250"/>
              </w:tabs>
              <w:autoSpaceDE w:val="0"/>
              <w:autoSpaceDN w:val="0"/>
              <w:adjustRightInd w:val="0"/>
              <w:spacing w:before="60"/>
              <w:rPr>
                <w:rFonts w:ascii="Arial Narrow" w:hAnsi="Arial Narrow"/>
                <w:i/>
                <w:sz w:val="24"/>
                <w:szCs w:val="24"/>
              </w:rPr>
            </w:pPr>
            <w:r>
              <w:rPr>
                <w:rFonts w:ascii="Arial Narrow" w:hAnsi="Arial Narrow"/>
                <w:b/>
                <w:sz w:val="24"/>
                <w:szCs w:val="24"/>
                <w:u w:val="single"/>
              </w:rPr>
              <w:t xml:space="preserve">EDP </w:t>
            </w:r>
            <w:proofErr w:type="gramStart"/>
            <w:r>
              <w:rPr>
                <w:rFonts w:ascii="Arial Narrow" w:hAnsi="Arial Narrow"/>
                <w:b/>
                <w:sz w:val="24"/>
                <w:szCs w:val="24"/>
                <w:u w:val="single"/>
              </w:rPr>
              <w:t>Equipment</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Div. 28-010(b])</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Electronic digital computers, regardless of size, capacity, or price, that accept data input, store data, perform calculations and other processing steps, and which prepare information output.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(2)</w:t>
            </w:r>
            <w:r>
              <w:rPr>
                <w:rFonts w:ascii="Arial Narrow" w:hAnsi="Arial Narrow"/>
                <w:sz w:val="24"/>
                <w:szCs w:val="24"/>
              </w:rPr>
              <w:tab/>
              <w:t xml:space="preserve">All peripheral or auxiliary equipment used in support of electronic computers, whether selected and acquired with the computer or separately.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(3)</w:t>
            </w:r>
            <w:r>
              <w:rPr>
                <w:rFonts w:ascii="Arial Narrow" w:hAnsi="Arial Narrow"/>
                <w:sz w:val="24"/>
                <w:szCs w:val="24"/>
              </w:rPr>
              <w:tab/>
              <w:t xml:space="preserve">Data transmission or communications equipment that is selected and acquired solely or primarily for use with a configuration of EDP equipment which includes an electronic computer.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(4)</w:t>
            </w:r>
            <w:r>
              <w:rPr>
                <w:rFonts w:ascii="Arial Narrow" w:hAnsi="Arial Narrow"/>
                <w:sz w:val="24"/>
                <w:szCs w:val="24"/>
              </w:rPr>
              <w:tab/>
              <w:t xml:space="preserve">Data input equipment that is used to enter data directly or indirectly into an electronic digital computer, peripheral or auxiliary equipment, or data transmission or communications equipment. </w:t>
            </w:r>
          </w:p>
          <w:p w:rsidR="00F409A2" w:rsidRDefault="00F409A2">
            <w:pPr>
              <w:tabs>
                <w:tab w:val="left" w:pos="252"/>
              </w:tabs>
              <w:ind w:left="259" w:hanging="259"/>
              <w:rPr>
                <w:rFonts w:ascii="Arial" w:hAnsi="Arial"/>
                <w:sz w:val="24"/>
                <w:szCs w:val="24"/>
              </w:rPr>
            </w:pPr>
            <w:r>
              <w:rPr>
                <w:rFonts w:ascii="Arial Narrow" w:hAnsi="Arial Narrow"/>
                <w:sz w:val="24"/>
                <w:szCs w:val="24"/>
              </w:rPr>
              <w:t>(5)</w:t>
            </w:r>
            <w:r>
              <w:rPr>
                <w:rFonts w:ascii="Arial Narrow" w:hAnsi="Arial Narrow"/>
                <w:sz w:val="24"/>
                <w:szCs w:val="24"/>
              </w:rPr>
              <w:tab/>
              <w:t>Software, as defined in (</w:t>
            </w:r>
            <w:proofErr w:type="spellStart"/>
            <w:r>
              <w:rPr>
                <w:rFonts w:ascii="Arial Narrow" w:hAnsi="Arial Narrow"/>
                <w:sz w:val="24"/>
                <w:szCs w:val="24"/>
              </w:rPr>
              <w:t>i</w:t>
            </w:r>
            <w:proofErr w:type="spellEnd"/>
            <w:r>
              <w:rPr>
                <w:rFonts w:ascii="Arial Narrow" w:hAnsi="Arial Narrow"/>
                <w:sz w:val="24"/>
                <w:szCs w:val="24"/>
              </w:rPr>
              <w:t>) below, that is leased, rented or purchased from private or public vendors or consultants.</w:t>
            </w:r>
          </w:p>
          <w:p w:rsidR="00F409A2" w:rsidRDefault="00F409A2">
            <w:pPr>
              <w:tabs>
                <w:tab w:val="left" w:pos="250"/>
              </w:tabs>
              <w:autoSpaceDE w:val="0"/>
              <w:autoSpaceDN w:val="0"/>
              <w:adjustRightInd w:val="0"/>
              <w:spacing w:before="80"/>
              <w:rPr>
                <w:rFonts w:ascii="Arial Narrow" w:hAnsi="Arial Narrow"/>
                <w:sz w:val="24"/>
                <w:szCs w:val="24"/>
              </w:rPr>
            </w:pPr>
            <w:r>
              <w:rPr>
                <w:rFonts w:ascii="Arial Narrow" w:hAnsi="Arial Narrow"/>
                <w:b/>
                <w:sz w:val="24"/>
                <w:szCs w:val="24"/>
                <w:u w:val="single"/>
              </w:rPr>
              <w:t xml:space="preserve">EDP </w:t>
            </w:r>
            <w:proofErr w:type="gramStart"/>
            <w:r>
              <w:rPr>
                <w:rFonts w:ascii="Arial Narrow" w:hAnsi="Arial Narrow"/>
                <w:b/>
                <w:sz w:val="24"/>
                <w:szCs w:val="24"/>
                <w:u w:val="single"/>
              </w:rPr>
              <w:t>Services</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Div. 28-010(c)]</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Services to operate EDP equipment. </w:t>
            </w:r>
          </w:p>
          <w:p w:rsidR="00F409A2" w:rsidRDefault="00F409A2">
            <w:pPr>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(2)</w:t>
            </w:r>
            <w:r>
              <w:rPr>
                <w:rFonts w:ascii="Arial Narrow" w:hAnsi="Arial Narrow"/>
                <w:sz w:val="24"/>
                <w:szCs w:val="24"/>
              </w:rPr>
              <w:tab/>
              <w:t>Services to perform such tasks as feasibility studies, system studies, system design, development of system specifications, system analysis, programming, and system implementation.</w:t>
            </w:r>
          </w:p>
          <w:p w:rsidR="00F409A2" w:rsidRDefault="00F409A2">
            <w:pPr>
              <w:tabs>
                <w:tab w:val="left" w:pos="250"/>
              </w:tabs>
              <w:autoSpaceDE w:val="0"/>
              <w:autoSpaceDN w:val="0"/>
              <w:adjustRightInd w:val="0"/>
              <w:spacing w:before="80"/>
              <w:rPr>
                <w:rFonts w:ascii="Arial Narrow" w:hAnsi="Arial Narrow"/>
                <w:sz w:val="24"/>
                <w:szCs w:val="24"/>
              </w:rPr>
            </w:pPr>
            <w:proofErr w:type="gramStart"/>
            <w:r>
              <w:rPr>
                <w:rFonts w:ascii="Arial Narrow" w:hAnsi="Arial Narrow"/>
                <w:b/>
                <w:sz w:val="24"/>
                <w:szCs w:val="24"/>
                <w:u w:val="single"/>
              </w:rPr>
              <w:t>Software</w:t>
            </w:r>
            <w:r>
              <w:rPr>
                <w:rFonts w:ascii="Arial Narrow" w:hAnsi="Arial Narrow"/>
                <w:b/>
                <w:sz w:val="24"/>
                <w:szCs w:val="24"/>
              </w:rPr>
              <w:t xml:space="preserve">  </w:t>
            </w:r>
            <w:r>
              <w:rPr>
                <w:rFonts w:ascii="Arial Narrow" w:hAnsi="Arial Narrow"/>
                <w:i/>
                <w:sz w:val="24"/>
                <w:szCs w:val="24"/>
              </w:rPr>
              <w:t>[</w:t>
            </w:r>
            <w:proofErr w:type="gramEnd"/>
            <w:r>
              <w:rPr>
                <w:rFonts w:ascii="Arial Narrow" w:hAnsi="Arial Narrow"/>
                <w:i/>
                <w:sz w:val="24"/>
                <w:szCs w:val="24"/>
              </w:rPr>
              <w:t>Div. 28-010(</w:t>
            </w:r>
            <w:proofErr w:type="spellStart"/>
            <w:r>
              <w:rPr>
                <w:rFonts w:ascii="Arial Narrow" w:hAnsi="Arial Narrow"/>
                <w:i/>
                <w:sz w:val="24"/>
                <w:szCs w:val="24"/>
              </w:rPr>
              <w:t>i</w:t>
            </w:r>
            <w:proofErr w:type="spellEnd"/>
            <w:r>
              <w:rPr>
                <w:rFonts w:ascii="Arial Narrow" w:hAnsi="Arial Narrow"/>
                <w:i/>
                <w:sz w:val="24"/>
                <w:szCs w:val="24"/>
              </w:rPr>
              <w:t>)]</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A set of stored programs, procedures and associated documentation by which EDP equipment is used and operated.</w:t>
            </w:r>
          </w:p>
          <w:p w:rsidR="00F409A2" w:rsidRDefault="00F409A2">
            <w:pPr>
              <w:tabs>
                <w:tab w:val="left" w:pos="250"/>
              </w:tabs>
              <w:ind w:left="250" w:hanging="250"/>
              <w:rPr>
                <w:rFonts w:ascii="Arial Narrow" w:hAnsi="Arial Narrow"/>
                <w:sz w:val="24"/>
                <w:szCs w:val="24"/>
              </w:rPr>
            </w:pPr>
            <w:r>
              <w:rPr>
                <w:rFonts w:ascii="Arial Narrow" w:hAnsi="Arial Narrow"/>
                <w:sz w:val="24"/>
                <w:szCs w:val="24"/>
              </w:rPr>
              <w:t>(1)</w:t>
            </w:r>
            <w:r>
              <w:rPr>
                <w:rFonts w:ascii="Arial Narrow" w:hAnsi="Arial Narrow"/>
                <w:sz w:val="24"/>
                <w:szCs w:val="24"/>
              </w:rPr>
              <w:tab/>
              <w:t>Systems software means the programs required to perform general functions frequently termed "operating systems".</w:t>
            </w:r>
          </w:p>
          <w:p w:rsidR="00F409A2" w:rsidRDefault="00F409A2">
            <w:pPr>
              <w:tabs>
                <w:tab w:val="left" w:pos="250"/>
              </w:tabs>
              <w:ind w:left="252" w:hanging="252"/>
              <w:rPr>
                <w:rFonts w:ascii="Arial Narrow" w:hAnsi="Arial Narrow"/>
                <w:sz w:val="24"/>
                <w:szCs w:val="24"/>
              </w:rPr>
            </w:pPr>
            <w:r>
              <w:rPr>
                <w:rFonts w:ascii="Arial Narrow" w:hAnsi="Arial Narrow"/>
                <w:sz w:val="24"/>
                <w:szCs w:val="24"/>
              </w:rPr>
              <w:t>(2)</w:t>
            </w:r>
            <w:r>
              <w:rPr>
                <w:rFonts w:ascii="Arial Narrow" w:hAnsi="Arial Narrow"/>
                <w:sz w:val="24"/>
                <w:szCs w:val="24"/>
              </w:rPr>
              <w:tab/>
            </w:r>
            <w:r>
              <w:rPr>
                <w:rFonts w:ascii="Arial Narrow" w:hAnsi="Arial Narrow"/>
                <w:sz w:val="24"/>
                <w:szCs w:val="24"/>
              </w:rPr>
              <w:tab/>
              <w:t xml:space="preserve">Applications software means programs or sets of programs designed to perform specific user-oriented functions including but not limited to the following: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(A) </w:t>
            </w:r>
            <w:r>
              <w:rPr>
                <w:rFonts w:ascii="Arial Narrow" w:hAnsi="Arial Narrow"/>
                <w:sz w:val="24"/>
                <w:szCs w:val="24"/>
              </w:rPr>
              <w:tab/>
              <w:t xml:space="preserve">Updating of files.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(B) </w:t>
            </w:r>
            <w:r>
              <w:rPr>
                <w:rFonts w:ascii="Arial Narrow" w:hAnsi="Arial Narrow"/>
                <w:sz w:val="24"/>
                <w:szCs w:val="24"/>
              </w:rPr>
              <w:tab/>
              <w:t xml:space="preserve">Preparation of reports.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(C) </w:t>
            </w:r>
            <w:r>
              <w:rPr>
                <w:rFonts w:ascii="Arial Narrow" w:hAnsi="Arial Narrow"/>
                <w:sz w:val="24"/>
                <w:szCs w:val="24"/>
              </w:rPr>
              <w:tab/>
              <w:t>Performance of payroll processes.</w:t>
            </w:r>
          </w:p>
        </w:tc>
        <w:tc>
          <w:tcPr>
            <w:tcW w:w="5105" w:type="dxa"/>
          </w:tcPr>
          <w:p w:rsidR="00F409A2" w:rsidRDefault="00F409A2">
            <w:pPr>
              <w:widowControl w:val="0"/>
              <w:tabs>
                <w:tab w:val="left" w:pos="250"/>
              </w:tabs>
              <w:autoSpaceDE w:val="0"/>
              <w:autoSpaceDN w:val="0"/>
              <w:adjustRightInd w:val="0"/>
              <w:spacing w:before="60"/>
              <w:rPr>
                <w:rFonts w:ascii="Arial Narrow" w:hAnsi="Arial Narrow"/>
                <w:sz w:val="24"/>
                <w:szCs w:val="24"/>
              </w:rPr>
            </w:pPr>
            <w:r>
              <w:rPr>
                <w:rFonts w:ascii="Arial Narrow" w:hAnsi="Arial Narrow"/>
                <w:b/>
                <w:sz w:val="24"/>
                <w:szCs w:val="24"/>
                <w:u w:val="single"/>
              </w:rPr>
              <w:t xml:space="preserve">ADP </w:t>
            </w:r>
            <w:proofErr w:type="gramStart"/>
            <w:r>
              <w:rPr>
                <w:rFonts w:ascii="Arial Narrow" w:hAnsi="Arial Narrow"/>
                <w:b/>
                <w:sz w:val="24"/>
                <w:szCs w:val="24"/>
                <w:u w:val="single"/>
              </w:rPr>
              <w:t>Equipment</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45 CFR 95.605]</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 xml:space="preserve">Automatic equipment that accepts and stores data, performs calculations and other processing steps, and produces information.  This includes: </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(a)</w:t>
            </w:r>
            <w:r>
              <w:rPr>
                <w:rFonts w:ascii="Arial Narrow" w:hAnsi="Arial Narrow"/>
                <w:sz w:val="24"/>
                <w:szCs w:val="24"/>
              </w:rPr>
              <w:tab/>
              <w:t xml:space="preserve">Electronic digital computers; </w:t>
            </w:r>
          </w:p>
          <w:p w:rsidR="00F409A2" w:rsidRDefault="00F409A2">
            <w:pPr>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(b)</w:t>
            </w:r>
            <w:r>
              <w:rPr>
                <w:rFonts w:ascii="Arial Narrow" w:hAnsi="Arial Narrow"/>
                <w:sz w:val="24"/>
                <w:szCs w:val="24"/>
              </w:rPr>
              <w:tab/>
              <w:t xml:space="preserve">Peripheral or auxiliary equipment used in support of electronic computers; </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(c)</w:t>
            </w:r>
            <w:r>
              <w:rPr>
                <w:rFonts w:ascii="Arial Narrow" w:hAnsi="Arial Narrow"/>
                <w:sz w:val="24"/>
                <w:szCs w:val="24"/>
              </w:rPr>
              <w:tab/>
              <w:t xml:space="preserve">Data transmission or communications equipment, and </w:t>
            </w:r>
          </w:p>
          <w:p w:rsidR="00F409A2" w:rsidRDefault="00F409A2" w:rsidP="001C6414">
            <w:pPr>
              <w:tabs>
                <w:tab w:val="left" w:pos="250"/>
              </w:tabs>
              <w:autoSpaceDE w:val="0"/>
              <w:autoSpaceDN w:val="0"/>
              <w:adjustRightInd w:val="0"/>
              <w:rPr>
                <w:rFonts w:ascii="Arial Narrow" w:hAnsi="Arial Narrow"/>
                <w:b/>
                <w:sz w:val="24"/>
                <w:szCs w:val="24"/>
                <w:u w:val="single"/>
              </w:rPr>
            </w:pPr>
            <w:r>
              <w:rPr>
                <w:rFonts w:ascii="Arial Narrow" w:hAnsi="Arial Narrow"/>
                <w:sz w:val="24"/>
                <w:szCs w:val="24"/>
              </w:rPr>
              <w:t>(d)</w:t>
            </w:r>
            <w:r>
              <w:rPr>
                <w:rFonts w:ascii="Arial Narrow" w:hAnsi="Arial Narrow"/>
                <w:sz w:val="24"/>
                <w:szCs w:val="24"/>
              </w:rPr>
              <w:tab/>
              <w:t>Data input equipment.</w:t>
            </w:r>
            <w:r w:rsidR="001C6414">
              <w:rPr>
                <w:rFonts w:ascii="Arial Narrow" w:hAnsi="Arial Narrow"/>
                <w:b/>
                <w:sz w:val="24"/>
                <w:szCs w:val="24"/>
                <w:u w:val="single"/>
              </w:rPr>
              <w:t xml:space="preserve"> </w:t>
            </w:r>
          </w:p>
          <w:p w:rsidR="00F409A2" w:rsidRDefault="00F409A2" w:rsidP="006A243F">
            <w:pPr>
              <w:keepNext/>
              <w:keepLines/>
              <w:widowControl w:val="0"/>
              <w:tabs>
                <w:tab w:val="left" w:pos="250"/>
              </w:tabs>
              <w:autoSpaceDE w:val="0"/>
              <w:autoSpaceDN w:val="0"/>
              <w:adjustRightInd w:val="0"/>
              <w:spacing w:before="60"/>
              <w:rPr>
                <w:rFonts w:ascii="Arial Narrow" w:hAnsi="Arial Narrow"/>
                <w:sz w:val="24"/>
                <w:szCs w:val="24"/>
              </w:rPr>
            </w:pPr>
            <w:r>
              <w:rPr>
                <w:rFonts w:ascii="Arial Narrow" w:hAnsi="Arial Narrow"/>
                <w:b/>
                <w:sz w:val="24"/>
                <w:szCs w:val="24"/>
                <w:u w:val="single"/>
              </w:rPr>
              <w:t xml:space="preserve">ADP </w:t>
            </w:r>
            <w:proofErr w:type="gramStart"/>
            <w:r>
              <w:rPr>
                <w:rFonts w:ascii="Arial Narrow" w:hAnsi="Arial Narrow"/>
                <w:b/>
                <w:sz w:val="24"/>
                <w:szCs w:val="24"/>
                <w:u w:val="single"/>
              </w:rPr>
              <w:t>Services</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45 CFR 95.605]</w:t>
            </w:r>
          </w:p>
          <w:p w:rsidR="00F409A2" w:rsidRDefault="00F409A2" w:rsidP="006A243F">
            <w:pPr>
              <w:keepNext/>
              <w:keepLines/>
              <w:widowControl w:val="0"/>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(a)</w:t>
            </w:r>
            <w:r>
              <w:rPr>
                <w:rFonts w:ascii="Arial Narrow" w:hAnsi="Arial Narrow"/>
                <w:sz w:val="24"/>
                <w:szCs w:val="24"/>
              </w:rPr>
              <w:tab/>
              <w:t>Services to operate ADP equipment, either by agency, or by State or local organizations other than the State agency; and/or</w:t>
            </w:r>
          </w:p>
          <w:p w:rsidR="00F409A2" w:rsidRDefault="00F409A2" w:rsidP="006A243F">
            <w:pPr>
              <w:keepNext/>
              <w:keepLines/>
              <w:widowControl w:val="0"/>
              <w:tabs>
                <w:tab w:val="left" w:pos="250"/>
              </w:tabs>
              <w:autoSpaceDE w:val="0"/>
              <w:autoSpaceDN w:val="0"/>
              <w:adjustRightInd w:val="0"/>
              <w:ind w:left="252" w:hanging="252"/>
              <w:rPr>
                <w:rFonts w:ascii="Arial Narrow" w:hAnsi="Arial Narrow"/>
                <w:sz w:val="24"/>
                <w:szCs w:val="24"/>
              </w:rPr>
            </w:pPr>
            <w:r>
              <w:rPr>
                <w:rFonts w:ascii="Arial Narrow" w:hAnsi="Arial Narrow"/>
                <w:sz w:val="24"/>
                <w:szCs w:val="24"/>
              </w:rPr>
              <w:t>(b)</w:t>
            </w:r>
            <w:r>
              <w:rPr>
                <w:rFonts w:ascii="Arial Narrow" w:hAnsi="Arial Narrow"/>
                <w:sz w:val="24"/>
                <w:szCs w:val="24"/>
              </w:rPr>
              <w:tab/>
              <w:t>Services provided by private sources or by employees of the State agency or by State and local organizations other than the State agency to perform such tasks as feasibility studies, system studies, system design efforts, development of system specifications, system analysis, programming, system conversion and system implementation and include, for example, the following:</w:t>
            </w:r>
          </w:p>
          <w:p w:rsidR="00F409A2" w:rsidRDefault="00F409A2" w:rsidP="006A243F">
            <w:pPr>
              <w:keepNext/>
              <w:keepLines/>
              <w:widowControl w:val="0"/>
              <w:tabs>
                <w:tab w:val="left" w:pos="250"/>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(1) </w:t>
            </w:r>
            <w:r>
              <w:rPr>
                <w:rFonts w:ascii="Arial Narrow" w:hAnsi="Arial Narrow"/>
                <w:sz w:val="24"/>
                <w:szCs w:val="24"/>
              </w:rPr>
              <w:tab/>
              <w:t>Systems Training,</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(2) </w:t>
            </w:r>
            <w:r>
              <w:rPr>
                <w:rFonts w:ascii="Arial Narrow" w:hAnsi="Arial Narrow"/>
                <w:sz w:val="24"/>
                <w:szCs w:val="24"/>
              </w:rPr>
              <w:tab/>
              <w:t xml:space="preserve">Systems Development, </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(3) </w:t>
            </w:r>
            <w:r>
              <w:rPr>
                <w:rFonts w:ascii="Arial Narrow" w:hAnsi="Arial Narrow"/>
                <w:sz w:val="24"/>
                <w:szCs w:val="24"/>
              </w:rPr>
              <w:tab/>
              <w:t>Site Preparation,</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ind w:left="252"/>
              <w:rPr>
                <w:rFonts w:ascii="Arial Narrow" w:hAnsi="Arial Narrow"/>
                <w:sz w:val="24"/>
                <w:szCs w:val="24"/>
              </w:rPr>
            </w:pPr>
            <w:r>
              <w:rPr>
                <w:rFonts w:ascii="Arial Narrow" w:hAnsi="Arial Narrow"/>
                <w:sz w:val="24"/>
                <w:szCs w:val="24"/>
              </w:rPr>
              <w:t xml:space="preserve">(4) </w:t>
            </w:r>
            <w:r>
              <w:rPr>
                <w:rFonts w:ascii="Arial Narrow" w:hAnsi="Arial Narrow"/>
                <w:sz w:val="24"/>
                <w:szCs w:val="24"/>
              </w:rPr>
              <w:tab/>
              <w:t xml:space="preserve">Data Entry, and </w:t>
            </w:r>
          </w:p>
          <w:p w:rsidR="00F409A2" w:rsidRDefault="00F409A2" w:rsidP="006A243F">
            <w:pPr>
              <w:keepNext/>
              <w:keepLines/>
              <w:widowControl w:val="0"/>
              <w:tabs>
                <w:tab w:val="left" w:pos="250"/>
                <w:tab w:val="left" w:pos="435"/>
                <w:tab w:val="left" w:pos="612"/>
                <w:tab w:val="left" w:pos="3107"/>
                <w:tab w:val="left" w:pos="5904"/>
                <w:tab w:val="left" w:pos="5976"/>
                <w:tab w:val="left" w:pos="6048"/>
                <w:tab w:val="left" w:pos="6192"/>
                <w:tab w:val="left" w:pos="6480"/>
                <w:tab w:val="left" w:pos="6768"/>
              </w:tabs>
              <w:ind w:left="612" w:hanging="360"/>
              <w:rPr>
                <w:rFonts w:ascii="Arial" w:hAnsi="Arial"/>
                <w:sz w:val="24"/>
                <w:szCs w:val="24"/>
              </w:rPr>
            </w:pPr>
            <w:r>
              <w:rPr>
                <w:rFonts w:ascii="Arial Narrow" w:hAnsi="Arial Narrow"/>
                <w:sz w:val="24"/>
                <w:szCs w:val="24"/>
              </w:rPr>
              <w:t>(5)</w:t>
            </w:r>
            <w:r>
              <w:rPr>
                <w:rFonts w:ascii="Arial Narrow" w:hAnsi="Arial Narrow"/>
                <w:sz w:val="24"/>
                <w:szCs w:val="24"/>
              </w:rPr>
              <w:tab/>
              <w:t>Personal services related to automated systems development and operations that are specifically identified as part of a "Planning APD" or "Implementation APD".  As an example, a personal service would be the service of an "expert individual" to provide advice on the use of ADP software or hardware in developing a State automated management information system.</w:t>
            </w:r>
          </w:p>
        </w:tc>
      </w:tr>
    </w:tbl>
    <w:p w:rsidR="002F7448" w:rsidRDefault="002F74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5417"/>
        <w:gridCol w:w="613"/>
        <w:gridCol w:w="613"/>
        <w:gridCol w:w="713"/>
      </w:tblGrid>
      <w:tr w:rsidR="00F409A2">
        <w:tc>
          <w:tcPr>
            <w:tcW w:w="10166" w:type="dxa"/>
            <w:gridSpan w:val="5"/>
            <w:vAlign w:val="center"/>
          </w:tcPr>
          <w:p w:rsidR="00F409A2" w:rsidRDefault="00F409A2">
            <w:pPr>
              <w:spacing w:before="80" w:after="80"/>
              <w:rPr>
                <w:rFonts w:cs="Times New Roman"/>
                <w:b/>
              </w:rPr>
            </w:pPr>
            <w:bookmarkStart w:id="0" w:name="_GoBack" w:colFirst="0" w:colLast="1"/>
            <w:r>
              <w:rPr>
                <w:rFonts w:cs="Times New Roman"/>
                <w:b/>
              </w:rPr>
              <w:lastRenderedPageBreak/>
              <w:t>Are there some things that cannot be requested in an APD?</w:t>
            </w:r>
            <w:r>
              <w:rPr>
                <w:b/>
              </w:rPr>
              <w:t xml:space="preserve"> Yes.</w:t>
            </w:r>
            <w:r>
              <w:rPr>
                <w:rFonts w:cs="Times New Roman"/>
                <w:b/>
              </w:rPr>
              <w:t xml:space="preserve"> </w:t>
            </w: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Change to or Duplication of Current System</w:t>
            </w:r>
          </w:p>
        </w:tc>
        <w:tc>
          <w:tcPr>
            <w:tcW w:w="5472" w:type="dxa"/>
          </w:tcPr>
          <w:p w:rsidR="00F409A2" w:rsidRDefault="00F409A2">
            <w:pPr>
              <w:rPr>
                <w:rFonts w:ascii="Arial Narrow" w:hAnsi="Arial Narrow"/>
                <w:sz w:val="24"/>
                <w:szCs w:val="24"/>
              </w:rPr>
            </w:pPr>
            <w:r>
              <w:rPr>
                <w:rFonts w:ascii="Arial Narrow" w:hAnsi="Arial Narrow"/>
                <w:sz w:val="24"/>
                <w:szCs w:val="24"/>
              </w:rPr>
              <w:t>Does the request exclude the purchase of software or services that will do the following:</w:t>
            </w:r>
          </w:p>
          <w:p w:rsidR="00F409A2" w:rsidRDefault="00F409A2" w:rsidP="006A7DF5">
            <w:pPr>
              <w:numPr>
                <w:ilvl w:val="0"/>
                <w:numId w:val="2"/>
              </w:numPr>
              <w:tabs>
                <w:tab w:val="clear" w:pos="720"/>
                <w:tab w:val="num" w:pos="306"/>
              </w:tabs>
              <w:ind w:left="306" w:hanging="312"/>
              <w:rPr>
                <w:rFonts w:ascii="Arial Narrow" w:hAnsi="Arial Narrow"/>
                <w:sz w:val="24"/>
                <w:szCs w:val="24"/>
              </w:rPr>
            </w:pPr>
            <w:r>
              <w:rPr>
                <w:rFonts w:ascii="Arial Narrow" w:hAnsi="Arial Narrow"/>
                <w:sz w:val="24"/>
                <w:szCs w:val="24"/>
              </w:rPr>
              <w:t>change the presentation layer of a current system</w:t>
            </w:r>
          </w:p>
          <w:p w:rsidR="00F409A2" w:rsidRPr="006A7DF5" w:rsidRDefault="00F409A2" w:rsidP="006A7DF5">
            <w:pPr>
              <w:numPr>
                <w:ilvl w:val="0"/>
                <w:numId w:val="2"/>
              </w:numPr>
              <w:tabs>
                <w:tab w:val="clear" w:pos="720"/>
                <w:tab w:val="num" w:pos="306"/>
              </w:tabs>
              <w:ind w:left="306" w:hanging="312"/>
              <w:rPr>
                <w:rFonts w:ascii="Arial Narrow" w:hAnsi="Arial Narrow"/>
                <w:i/>
                <w:sz w:val="24"/>
                <w:szCs w:val="24"/>
              </w:rPr>
            </w:pPr>
            <w:r>
              <w:rPr>
                <w:rFonts w:ascii="Arial Narrow" w:hAnsi="Arial Narrow"/>
                <w:sz w:val="24"/>
                <w:szCs w:val="24"/>
              </w:rPr>
              <w:t>change the face or functionality of a current system</w:t>
            </w:r>
          </w:p>
          <w:p w:rsidR="00F409A2" w:rsidRPr="006A7DF5" w:rsidRDefault="00F409A2" w:rsidP="006A7DF5">
            <w:pPr>
              <w:numPr>
                <w:ilvl w:val="0"/>
                <w:numId w:val="2"/>
              </w:numPr>
              <w:tabs>
                <w:tab w:val="clear" w:pos="720"/>
                <w:tab w:val="num" w:pos="306"/>
              </w:tabs>
              <w:ind w:left="306" w:hanging="312"/>
              <w:rPr>
                <w:rFonts w:ascii="Arial Narrow" w:hAnsi="Arial Narrow"/>
                <w:i/>
                <w:sz w:val="24"/>
                <w:szCs w:val="24"/>
              </w:rPr>
            </w:pPr>
            <w:r>
              <w:rPr>
                <w:rFonts w:ascii="Arial Narrow" w:hAnsi="Arial Narrow"/>
                <w:sz w:val="24"/>
                <w:szCs w:val="24"/>
              </w:rPr>
              <w:t xml:space="preserve">duplicate functionality of a current system  </w:t>
            </w:r>
          </w:p>
          <w:p w:rsidR="00F409A2" w:rsidRDefault="00F409A2" w:rsidP="006A7DF5">
            <w:pPr>
              <w:rPr>
                <w:rFonts w:ascii="Arial Narrow" w:hAnsi="Arial Narrow"/>
                <w:i/>
                <w:sz w:val="24"/>
                <w:szCs w:val="24"/>
              </w:rPr>
            </w:pPr>
            <w:r>
              <w:rPr>
                <w:rFonts w:ascii="Arial Narrow" w:hAnsi="Arial Narrow"/>
                <w:i/>
                <w:sz w:val="24"/>
                <w:szCs w:val="24"/>
              </w:rPr>
              <w:t>Funding is not available for EDP/ADP expenditures that  affect the integrity, security or funding of current systems.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4"/>
                <w:szCs w:val="24"/>
              </w:rPr>
            </w:pPr>
          </w:p>
        </w:tc>
        <w:tc>
          <w:tcPr>
            <w:tcW w:w="720"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 xml:space="preserve">Software developed for Social Services </w:t>
            </w:r>
          </w:p>
          <w:p w:rsidR="00F409A2" w:rsidRDefault="00F409A2">
            <w:pPr>
              <w:rPr>
                <w:rFonts w:ascii="Arial Narrow" w:hAnsi="Arial Narrow"/>
                <w:sz w:val="24"/>
                <w:szCs w:val="24"/>
              </w:rPr>
            </w:pPr>
            <w:r>
              <w:rPr>
                <w:rFonts w:ascii="Arial Narrow" w:hAnsi="Arial Narrow"/>
                <w:sz w:val="24"/>
                <w:szCs w:val="24"/>
              </w:rPr>
              <w:t>Ineligible for FFP</w:t>
            </w:r>
          </w:p>
          <w:p w:rsidR="00F409A2" w:rsidRDefault="00F409A2">
            <w:pPr>
              <w:rPr>
                <w:sz w:val="24"/>
                <w:szCs w:val="24"/>
              </w:rPr>
            </w:pPr>
          </w:p>
          <w:p w:rsidR="00F409A2" w:rsidRDefault="00F409A2">
            <w:pPr>
              <w:rPr>
                <w:rFonts w:ascii="Arial Narrow" w:hAnsi="Arial Narrow"/>
                <w:sz w:val="24"/>
                <w:szCs w:val="24"/>
              </w:rPr>
            </w:pPr>
            <w:r>
              <w:rPr>
                <w:rFonts w:ascii="Arial Narrow" w:hAnsi="Arial Narrow"/>
                <w:sz w:val="24"/>
                <w:szCs w:val="24"/>
              </w:rPr>
              <w:t>45 CFR 95.617</w:t>
            </w:r>
          </w:p>
        </w:tc>
        <w:tc>
          <w:tcPr>
            <w:tcW w:w="5472" w:type="dxa"/>
          </w:tcPr>
          <w:p w:rsidR="00F409A2" w:rsidRDefault="00F409A2">
            <w:pPr>
              <w:rPr>
                <w:rFonts w:ascii="Arial Narrow" w:hAnsi="Arial Narrow"/>
                <w:i/>
                <w:sz w:val="24"/>
                <w:szCs w:val="24"/>
              </w:rPr>
            </w:pPr>
            <w:r>
              <w:rPr>
                <w:rFonts w:ascii="Arial Narrow" w:hAnsi="Arial Narrow"/>
                <w:sz w:val="24"/>
                <w:szCs w:val="24"/>
              </w:rPr>
              <w:t xml:space="preserve">Does the request exclude the purchase of software that was developed especially for social service programs (e.g., child welfare services or foster care) </w:t>
            </w:r>
            <w:r>
              <w:rPr>
                <w:rFonts w:ascii="Arial Narrow" w:hAnsi="Arial Narrow"/>
                <w:i/>
                <w:sz w:val="24"/>
                <w:szCs w:val="24"/>
              </w:rPr>
              <w:t>Federal funding is not available for such software; however, if it has already been purchased by another State or county with FFP, it can likely be licensed to your county at no cost.  Also, this prohibition does not apply to services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4"/>
                <w:szCs w:val="24"/>
              </w:rPr>
            </w:pPr>
          </w:p>
        </w:tc>
        <w:tc>
          <w:tcPr>
            <w:tcW w:w="720" w:type="dxa"/>
          </w:tcPr>
          <w:p w:rsidR="00F409A2" w:rsidRDefault="00F409A2">
            <w:pPr>
              <w:rPr>
                <w:rFonts w:ascii="Arial Narrow" w:hAnsi="Arial Narrow"/>
                <w:sz w:val="22"/>
                <w:szCs w:val="22"/>
              </w:rPr>
            </w:pPr>
          </w:p>
        </w:tc>
      </w:tr>
      <w:bookmarkEnd w:id="0"/>
    </w:tbl>
    <w:p w:rsidR="00DA309D" w:rsidRDefault="00DA309D" w:rsidP="00974CB6"/>
    <w:sectPr w:rsidR="00DA309D" w:rsidSect="00FA50D7">
      <w:footerReference w:type="default" r:id="rId7"/>
      <w:pgSz w:w="12240" w:h="15840"/>
      <w:pgMar w:top="1008" w:right="720" w:bottom="1008" w:left="1440"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915" w:rsidRDefault="00CC3915">
      <w:r>
        <w:separator/>
      </w:r>
    </w:p>
  </w:endnote>
  <w:endnote w:type="continuationSeparator" w:id="0">
    <w:p w:rsidR="00CC3915" w:rsidRDefault="00CC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15" w:rsidRDefault="00CC3915" w:rsidP="00FA50D7">
    <w:pPr>
      <w:pStyle w:val="Footer"/>
      <w:tabs>
        <w:tab w:val="left" w:pos="156"/>
      </w:tabs>
      <w:ind w:left="78"/>
    </w:pPr>
    <w:r>
      <w:t xml:space="preserve">Checklist </w:t>
    </w:r>
    <w:smartTag w:uri="urn:schemas-microsoft-com:office:smarttags" w:element="date">
      <w:smartTagPr>
        <w:attr w:name="Year" w:val="2007"/>
        <w:attr w:name="Day" w:val="13"/>
        <w:attr w:name="Month" w:val="11"/>
      </w:smartTagPr>
      <w:r w:rsidR="00AE250E">
        <w:t>11-13</w:t>
      </w:r>
      <w:r>
        <w:t>-2007</w:t>
      </w:r>
    </w:smartTag>
    <w:r>
      <w:rPr>
        <w:snapToGrid w:val="0"/>
      </w:rPr>
      <w:t xml:space="preserve">Page </w:t>
    </w:r>
    <w:r>
      <w:rPr>
        <w:snapToGrid w:val="0"/>
      </w:rPr>
      <w:fldChar w:fldCharType="begin"/>
    </w:r>
    <w:r>
      <w:rPr>
        <w:snapToGrid w:val="0"/>
      </w:rPr>
      <w:instrText xml:space="preserve"> PAGE </w:instrText>
    </w:r>
    <w:r>
      <w:rPr>
        <w:snapToGrid w:val="0"/>
      </w:rPr>
      <w:fldChar w:fldCharType="separate"/>
    </w:r>
    <w:r w:rsidR="00354421">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54421">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915" w:rsidRDefault="00CC3915">
      <w:r>
        <w:separator/>
      </w:r>
    </w:p>
  </w:footnote>
  <w:footnote w:type="continuationSeparator" w:id="0">
    <w:p w:rsidR="00CC3915" w:rsidRDefault="00CC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67C7E"/>
    <w:multiLevelType w:val="hybridMultilevel"/>
    <w:tmpl w:val="A1FAA37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2D6AE3"/>
    <w:multiLevelType w:val="hybridMultilevel"/>
    <w:tmpl w:val="3C700396"/>
    <w:lvl w:ilvl="0" w:tplc="0670420C">
      <w:start w:val="45"/>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E3024A-3974-4418-9DF0-33663F891721}"/>
    <w:docVar w:name="dgnword-eventsink" w:val="9113520"/>
  </w:docVars>
  <w:rsids>
    <w:rsidRoot w:val="00462984"/>
    <w:rsid w:val="000840DE"/>
    <w:rsid w:val="00133C76"/>
    <w:rsid w:val="00157620"/>
    <w:rsid w:val="00175B98"/>
    <w:rsid w:val="0018181B"/>
    <w:rsid w:val="001B3751"/>
    <w:rsid w:val="001C4576"/>
    <w:rsid w:val="001C5B34"/>
    <w:rsid w:val="001C6414"/>
    <w:rsid w:val="001D079B"/>
    <w:rsid w:val="002740EF"/>
    <w:rsid w:val="002F7448"/>
    <w:rsid w:val="00323AB9"/>
    <w:rsid w:val="00345CD1"/>
    <w:rsid w:val="003505A9"/>
    <w:rsid w:val="00354421"/>
    <w:rsid w:val="003B3DCE"/>
    <w:rsid w:val="003C118D"/>
    <w:rsid w:val="003C6CBA"/>
    <w:rsid w:val="0044068A"/>
    <w:rsid w:val="00462984"/>
    <w:rsid w:val="004A52F2"/>
    <w:rsid w:val="004C4F8C"/>
    <w:rsid w:val="00511AB7"/>
    <w:rsid w:val="00516CD3"/>
    <w:rsid w:val="005475FF"/>
    <w:rsid w:val="00586664"/>
    <w:rsid w:val="005B4873"/>
    <w:rsid w:val="00611B2A"/>
    <w:rsid w:val="006A243F"/>
    <w:rsid w:val="006A7DF5"/>
    <w:rsid w:val="00700CA7"/>
    <w:rsid w:val="00717D77"/>
    <w:rsid w:val="007310D7"/>
    <w:rsid w:val="0076073A"/>
    <w:rsid w:val="007F3B33"/>
    <w:rsid w:val="007F3B3D"/>
    <w:rsid w:val="007F4A37"/>
    <w:rsid w:val="00974CB6"/>
    <w:rsid w:val="0097727D"/>
    <w:rsid w:val="009B0DBA"/>
    <w:rsid w:val="009D56B0"/>
    <w:rsid w:val="00A15A8F"/>
    <w:rsid w:val="00AB434C"/>
    <w:rsid w:val="00AE250E"/>
    <w:rsid w:val="00AE456F"/>
    <w:rsid w:val="00AE6218"/>
    <w:rsid w:val="00BB0213"/>
    <w:rsid w:val="00BC7960"/>
    <w:rsid w:val="00BF0D2D"/>
    <w:rsid w:val="00C45D4A"/>
    <w:rsid w:val="00C62903"/>
    <w:rsid w:val="00CB78DA"/>
    <w:rsid w:val="00CC3915"/>
    <w:rsid w:val="00CE29F2"/>
    <w:rsid w:val="00D447EA"/>
    <w:rsid w:val="00D65C7E"/>
    <w:rsid w:val="00DA309D"/>
    <w:rsid w:val="00E76DC4"/>
    <w:rsid w:val="00E93A68"/>
    <w:rsid w:val="00E9782B"/>
    <w:rsid w:val="00EC3DE4"/>
    <w:rsid w:val="00F20806"/>
    <w:rsid w:val="00F409A2"/>
    <w:rsid w:val="00FA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DCAF6CA-6593-4DD1-9247-6742B0F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8"/>
      <w:szCs w:val="28"/>
    </w:rPr>
  </w:style>
  <w:style w:type="paragraph" w:styleId="Heading3">
    <w:name w:val="heading 3"/>
    <w:basedOn w:val="Normal"/>
    <w:qFormat/>
    <w:pPr>
      <w:spacing w:before="100" w:beforeAutospacing="1" w:after="100" w:afterAutospacing="1"/>
      <w:outlineLvl w:val="2"/>
    </w:pPr>
    <w:rPr>
      <w:rFonts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NormalWeb">
    <w:name w:val="Normal (Web)"/>
    <w:basedOn w:val="Normal"/>
    <w:pPr>
      <w:spacing w:before="100" w:beforeAutospacing="1" w:after="100" w:afterAutospacing="1"/>
    </w:pPr>
    <w:rPr>
      <w:rFonts w:cs="Times New Roman"/>
      <w:color w:val="auto"/>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cs="Times New Roman"/>
      <w:color w:val="auto"/>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rPr>
      <w:rFonts w:cs="Times New Roman"/>
      <w:color w:val="auto"/>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5ZVPTSAXT3NV-1471189867-42491</_dlc_DocId>
    <_dlc_DocIdUrl xmlns="500343c0-af67-4d55-b6f3-a7838e163d14">
      <Url>https://osicagov.sharepoint.com/sites/ITOWebTeam/_layouts/15/DocIdRedir.aspx?ID=5ZVPTSAXT3NV-1471189867-42491</Url>
      <Description>5ZVPTSAXT3NV-1471189867-42491</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7583A-FC56-4E0E-B185-6E247EBC82CA}"/>
</file>

<file path=customXml/itemProps2.xml><?xml version="1.0" encoding="utf-8"?>
<ds:datastoreItem xmlns:ds="http://schemas.openxmlformats.org/officeDocument/2006/customXml" ds:itemID="{23EF2E28-8BBB-4E8B-831F-D4CE744BCA45}"/>
</file>

<file path=customXml/itemProps3.xml><?xml version="1.0" encoding="utf-8"?>
<ds:datastoreItem xmlns:ds="http://schemas.openxmlformats.org/officeDocument/2006/customXml" ds:itemID="{428C41DC-1F61-4911-A0AC-691318218691}"/>
</file>

<file path=customXml/itemProps4.xml><?xml version="1.0" encoding="utf-8"?>
<ds:datastoreItem xmlns:ds="http://schemas.openxmlformats.org/officeDocument/2006/customXml" ds:itemID="{C0A9E3FC-73DD-4C13-9400-A86EACD36A1D}"/>
</file>

<file path=customXml/itemProps5.xml><?xml version="1.0" encoding="utf-8"?>
<ds:datastoreItem xmlns:ds="http://schemas.openxmlformats.org/officeDocument/2006/customXml" ds:itemID="{180F7260-8B40-43AC-9511-5053D230DDEB}"/>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Subject</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Pat Cruz</dc:creator>
  <cp:keywords/>
  <dc:description/>
  <cp:lastModifiedBy>Arquisola, Rico@OSI</cp:lastModifiedBy>
  <cp:revision>2</cp:revision>
  <cp:lastPrinted>2007-08-16T18:51:00Z</cp:lastPrinted>
  <dcterms:created xsi:type="dcterms:W3CDTF">2019-05-10T21:25:00Z</dcterms:created>
  <dcterms:modified xsi:type="dcterms:W3CDTF">2019-05-10T21:25:00Z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3a6055d4-e7ef-4026-a241-536137d1fa63</vt:lpwstr>
  </property>
</Properties>
</file>